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300078" w:rsidRDefault="00300078">
      <w:pPr>
        <w:pStyle w:val="NormalnyWeb"/>
        <w:spacing w:before="0" w:after="142"/>
        <w:jc w:val="right"/>
        <w:rPr>
          <w:b/>
          <w:bCs/>
          <w:color w:val="000000"/>
          <w:sz w:val="20"/>
          <w:szCs w:val="20"/>
        </w:rPr>
      </w:pPr>
    </w:p>
    <w:p w14:paraId="6AE5A85F" w14:textId="08CED72C" w:rsidR="005A3FAC" w:rsidRDefault="00F96B9F">
      <w:pPr>
        <w:pStyle w:val="NormalnyWeb"/>
        <w:spacing w:before="0" w:after="142"/>
        <w:jc w:val="right"/>
      </w:pPr>
      <w:r>
        <w:rPr>
          <w:b/>
          <w:bCs/>
          <w:color w:val="000000"/>
          <w:sz w:val="20"/>
          <w:szCs w:val="20"/>
        </w:rPr>
        <w:t>Załącznik nr 1b do S</w:t>
      </w:r>
      <w:r w:rsidR="005A3FAC">
        <w:rPr>
          <w:b/>
          <w:bCs/>
          <w:color w:val="000000"/>
          <w:sz w:val="20"/>
          <w:szCs w:val="20"/>
        </w:rPr>
        <w:t>WZ</w:t>
      </w:r>
      <w:r>
        <w:rPr>
          <w:b/>
          <w:bCs/>
          <w:color w:val="000000"/>
          <w:sz w:val="20"/>
          <w:szCs w:val="20"/>
        </w:rPr>
        <w:t>, D10.251.104.C.2024</w:t>
      </w:r>
    </w:p>
    <w:p w14:paraId="0A37501D" w14:textId="77777777" w:rsidR="005A3FAC" w:rsidRDefault="005A3FAC">
      <w:pPr>
        <w:jc w:val="center"/>
        <w:rPr>
          <w:b/>
          <w:sz w:val="20"/>
          <w:szCs w:val="20"/>
        </w:rPr>
      </w:pPr>
    </w:p>
    <w:p w14:paraId="65576AA6" w14:textId="77777777" w:rsidR="005A3FAC" w:rsidRDefault="005A3FAC">
      <w:pPr>
        <w:spacing w:after="280"/>
        <w:jc w:val="center"/>
      </w:pPr>
      <w:r w:rsidRPr="205D6F09">
        <w:rPr>
          <w:b/>
          <w:bCs/>
        </w:rPr>
        <w:t>Opis przedmiotu zamówienia (OPZ)</w:t>
      </w:r>
    </w:p>
    <w:p w14:paraId="27DBC4D9" w14:textId="7C60F2F7" w:rsidR="00F96B9F" w:rsidRPr="00F96B9F" w:rsidRDefault="00F96B9F" w:rsidP="00F96B9F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14:paraId="0920E0C7" w14:textId="3BA3A0FC" w:rsidR="58851A5A" w:rsidRDefault="58851A5A" w:rsidP="205D6F09">
      <w:pPr>
        <w:spacing w:after="280"/>
        <w:rPr>
          <w:b/>
          <w:bCs/>
        </w:rPr>
      </w:pPr>
      <w:r w:rsidRPr="205D6F09">
        <w:rPr>
          <w:b/>
          <w:bCs/>
        </w:rPr>
        <w:t>Część 2</w:t>
      </w:r>
    </w:p>
    <w:p w14:paraId="72052D25" w14:textId="77777777" w:rsidR="005A3FAC" w:rsidRDefault="00761D87">
      <w:pPr>
        <w:spacing w:line="200" w:lineRule="atLeast"/>
        <w:jc w:val="center"/>
      </w:pPr>
      <w:r>
        <w:rPr>
          <w:b/>
          <w:bCs/>
        </w:rPr>
        <w:t xml:space="preserve">Pompa do </w:t>
      </w:r>
      <w:proofErr w:type="spellStart"/>
      <w:r>
        <w:rPr>
          <w:b/>
          <w:bCs/>
        </w:rPr>
        <w:t>kontrapulsacji</w:t>
      </w:r>
      <w:proofErr w:type="spellEnd"/>
    </w:p>
    <w:tbl>
      <w:tblPr>
        <w:tblW w:w="14481" w:type="dxa"/>
        <w:tblInd w:w="-6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3"/>
        <w:gridCol w:w="6270"/>
        <w:gridCol w:w="2310"/>
        <w:gridCol w:w="5378"/>
      </w:tblGrid>
      <w:tr w:rsidR="005A3FAC" w14:paraId="67D3D7B8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40D583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05CE62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Opis parametrów wymaganych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7B7FB7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Parametr wymagany</w:t>
            </w:r>
            <w:r>
              <w:rPr>
                <w:b/>
                <w:bCs/>
                <w:i/>
                <w:iCs/>
                <w:sz w:val="20"/>
                <w:szCs w:val="20"/>
              </w:rPr>
              <w:br/>
              <w:t xml:space="preserve"> i oceniany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DA4308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Parametr oferowany</w:t>
            </w:r>
          </w:p>
        </w:tc>
      </w:tr>
      <w:tr w:rsidR="005A3FAC" w14:paraId="094FFF44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9841BE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CE2609" w14:textId="77777777" w:rsidR="005A3FAC" w:rsidRDefault="005A3FAC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49C88C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AB6C7B" w14:textId="77777777" w:rsidR="005A3FAC" w:rsidRDefault="005A3FA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3FAC" w14:paraId="78BA7C57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F999B5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45C382" w14:textId="77777777" w:rsidR="005A3FAC" w:rsidRDefault="005A3FAC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Nazwa i typ urządzenia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EF7874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EB378F" w14:textId="77777777" w:rsidR="005A3FAC" w:rsidRDefault="005A3FA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3FAC" w14:paraId="492D973E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CD5EC4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33D03D" w14:textId="77777777" w:rsidR="005A3FAC" w:rsidRDefault="005A3FAC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Kraj pochodzenia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C0D3D8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05A809" w14:textId="77777777" w:rsidR="005A3FAC" w:rsidRDefault="005A3FA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3FAC" w14:paraId="5A13BE2D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98DEE6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389E4C" w14:textId="77777777" w:rsidR="005A3FAC" w:rsidRDefault="005A3FAC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Rok produkcji (urządzenie fabrycznie nowe)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4C9288" w14:textId="7F61D9A9" w:rsidR="005A3FAC" w:rsidRDefault="00080FEC">
            <w:pPr>
              <w:pStyle w:val="Zawartotabeli"/>
              <w:snapToGrid w:val="0"/>
              <w:jc w:val="center"/>
            </w:pPr>
            <w:r w:rsidRPr="48235339">
              <w:rPr>
                <w:sz w:val="20"/>
                <w:szCs w:val="20"/>
              </w:rPr>
              <w:t>202</w:t>
            </w:r>
            <w:r w:rsidR="1FF63810" w:rsidRPr="48235339">
              <w:rPr>
                <w:sz w:val="20"/>
                <w:szCs w:val="20"/>
              </w:rPr>
              <w:t>4</w:t>
            </w:r>
            <w:r w:rsidRPr="482353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39BBE3" w14:textId="77777777" w:rsidR="005A3FAC" w:rsidRDefault="005A3FA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3FAC" w14:paraId="3631A093" w14:textId="77777777" w:rsidTr="50366B70">
        <w:tc>
          <w:tcPr>
            <w:tcW w:w="5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941E47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7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C6C1E7" w14:textId="77777777" w:rsidR="005A3FAC" w:rsidRDefault="005A3FAC">
            <w:pPr>
              <w:pStyle w:val="Zawartotabeli"/>
              <w:snapToGrid w:val="0"/>
              <w:spacing w:line="200" w:lineRule="atLeast"/>
            </w:pPr>
            <w:r>
              <w:rPr>
                <w:sz w:val="20"/>
                <w:szCs w:val="20"/>
              </w:rPr>
              <w:t>Zamawiana ilość</w:t>
            </w:r>
          </w:p>
        </w:tc>
        <w:tc>
          <w:tcPr>
            <w:tcW w:w="231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6D6CDD" w14:textId="77777777" w:rsidR="005A3FAC" w:rsidRDefault="00761D87">
            <w:pPr>
              <w:pStyle w:val="Zawartotabeli"/>
              <w:snapToGrid w:val="0"/>
              <w:spacing w:line="200" w:lineRule="atLeast"/>
              <w:jc w:val="center"/>
            </w:pPr>
            <w:r>
              <w:rPr>
                <w:sz w:val="20"/>
                <w:szCs w:val="20"/>
              </w:rPr>
              <w:t>1</w:t>
            </w:r>
            <w:r w:rsidR="005A3FAC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537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C8F396" w14:textId="77777777" w:rsidR="005A3FAC" w:rsidRDefault="005A3FAC">
            <w:pPr>
              <w:pStyle w:val="Zawartotabeli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5A3FAC" w14:paraId="5A8F543A" w14:textId="77777777" w:rsidTr="50366B70">
        <w:tc>
          <w:tcPr>
            <w:tcW w:w="5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B4EA11" w14:textId="77777777" w:rsidR="005A3FAC" w:rsidRDefault="005A3FAC">
            <w:pPr>
              <w:pStyle w:val="Zawartotabeli"/>
              <w:snapToGrid w:val="0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7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0D52B0" w14:textId="77777777" w:rsidR="005A3FAC" w:rsidRDefault="005A3FAC">
            <w:pPr>
              <w:pStyle w:val="Zawartotabeli"/>
              <w:snapToGrid w:val="0"/>
              <w:spacing w:line="200" w:lineRule="atLeast"/>
            </w:pPr>
            <w:r>
              <w:rPr>
                <w:sz w:val="20"/>
                <w:szCs w:val="20"/>
              </w:rPr>
              <w:t>Miejsce instalacji</w:t>
            </w:r>
          </w:p>
        </w:tc>
        <w:tc>
          <w:tcPr>
            <w:tcW w:w="231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FCC53E0" w14:textId="77777777" w:rsidR="005A3FAC" w:rsidRDefault="0088031C">
            <w:pPr>
              <w:pStyle w:val="Zawartotabeli"/>
              <w:snapToGrid w:val="0"/>
              <w:spacing w:line="200" w:lineRule="atLeast"/>
              <w:jc w:val="center"/>
            </w:pPr>
            <w:r>
              <w:rPr>
                <w:sz w:val="20"/>
                <w:szCs w:val="20"/>
              </w:rPr>
              <w:t xml:space="preserve">Oddział </w:t>
            </w:r>
            <w:r w:rsidR="00761D87">
              <w:rPr>
                <w:sz w:val="20"/>
                <w:szCs w:val="20"/>
              </w:rPr>
              <w:t>Kardiologiczny</w:t>
            </w:r>
            <w:r w:rsidR="005A3FAC">
              <w:rPr>
                <w:sz w:val="20"/>
                <w:szCs w:val="20"/>
              </w:rPr>
              <w:t xml:space="preserve"> </w:t>
            </w:r>
            <w:r w:rsidR="005A3FAC">
              <w:rPr>
                <w:sz w:val="20"/>
                <w:szCs w:val="20"/>
              </w:rPr>
              <w:br/>
              <w:t>Copernicus PL Sp. z o. o.</w:t>
            </w:r>
            <w:r w:rsidR="005A3FAC">
              <w:rPr>
                <w:sz w:val="20"/>
                <w:szCs w:val="20"/>
              </w:rPr>
              <w:br/>
              <w:t>Szpital św. Wojciecha</w:t>
            </w:r>
            <w:r w:rsidR="005A3FAC">
              <w:rPr>
                <w:sz w:val="20"/>
                <w:szCs w:val="20"/>
              </w:rPr>
              <w:br/>
              <w:t>al. Jana Pawła II 50</w:t>
            </w:r>
          </w:p>
        </w:tc>
        <w:tc>
          <w:tcPr>
            <w:tcW w:w="537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3D3EC" w14:textId="77777777" w:rsidR="005A3FAC" w:rsidRDefault="005A3FAC">
            <w:pPr>
              <w:pStyle w:val="Zawartotabeli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5A3FAC" w14:paraId="04633059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5A3FAC" w:rsidRDefault="005A3FAC">
            <w:pPr>
              <w:pStyle w:val="Nagwek4"/>
              <w:snapToGrid w:val="0"/>
              <w:ind w:left="57" w:firstLine="0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FF429E" w14:textId="77777777" w:rsidR="005A3FAC" w:rsidRDefault="005A3FAC">
            <w:pPr>
              <w:pStyle w:val="Nagwek4"/>
            </w:pPr>
            <w:r>
              <w:rPr>
                <w:sz w:val="20"/>
              </w:rPr>
              <w:t>WYMAGANIA OGÓLNE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E542AA" w14:textId="77777777" w:rsidR="005A3FAC" w:rsidRDefault="005A3FAC">
            <w:pPr>
              <w:snapToGrid w:val="0"/>
              <w:jc w:val="center"/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Parametr wymagany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i wskazany do oceny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B13D18" w14:textId="77777777" w:rsidR="005A3FAC" w:rsidRDefault="005A3FAC">
            <w:pPr>
              <w:pStyle w:val="Listawypunktowana1"/>
              <w:snapToGrid w:val="0"/>
              <w:jc w:val="center"/>
            </w:pPr>
            <w:r>
              <w:rPr>
                <w:rFonts w:eastAsia="Times New Roman"/>
                <w:b/>
                <w:bCs/>
                <w:i/>
                <w:iCs/>
                <w:color w:val="000000"/>
              </w:rPr>
              <w:t>Opis oferowanego parametru ze wskazaniem spełnienia warunku TAK/NIE</w:t>
            </w:r>
          </w:p>
        </w:tc>
      </w:tr>
      <w:tr w:rsidR="005A3FAC" w14:paraId="0AE45D9F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B20A0C" w14:textId="77777777" w:rsidR="005A3FAC" w:rsidRDefault="005A3FAC">
            <w:pPr>
              <w:snapToGrid w:val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449B77" w14:textId="77777777" w:rsidR="005A3FAC" w:rsidRPr="0065359C" w:rsidRDefault="00761D87">
            <w:pPr>
              <w:suppressAutoHyphens w:val="0"/>
              <w:snapToGrid w:val="0"/>
              <w:rPr>
                <w:sz w:val="20"/>
              </w:rPr>
            </w:pPr>
            <w:r w:rsidRPr="00761D87">
              <w:rPr>
                <w:sz w:val="20"/>
              </w:rPr>
              <w:t xml:space="preserve">Pompa do </w:t>
            </w:r>
            <w:proofErr w:type="spellStart"/>
            <w:r w:rsidRPr="00761D87">
              <w:rPr>
                <w:sz w:val="20"/>
              </w:rPr>
              <w:t>kontrapulsacji</w:t>
            </w:r>
            <w:proofErr w:type="spellEnd"/>
            <w:r w:rsidRPr="00761D87">
              <w:rPr>
                <w:sz w:val="20"/>
              </w:rPr>
              <w:t xml:space="preserve"> wewnątrzaortalnej, zainstalowana na wózku.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747732" w14:textId="77777777" w:rsidR="005A3FAC" w:rsidRPr="00A82BDC" w:rsidRDefault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27B00A" w14:textId="77777777" w:rsidR="005A3FAC" w:rsidRPr="00A82BDC" w:rsidRDefault="005A3FA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3FAC" w14:paraId="2A398097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44751B" w14:textId="77777777" w:rsidR="005A3FAC" w:rsidRDefault="005A3FAC">
            <w:pPr>
              <w:snapToGrid w:val="0"/>
              <w:jc w:val="center"/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6A8DF4" w14:textId="77777777" w:rsidR="005A3FAC" w:rsidRPr="00863309" w:rsidRDefault="00761D87">
            <w:pPr>
              <w:suppressAutoHyphens w:val="0"/>
              <w:snapToGrid w:val="0"/>
              <w:rPr>
                <w:sz w:val="20"/>
              </w:rPr>
            </w:pPr>
            <w:r w:rsidRPr="00761D87">
              <w:rPr>
                <w:sz w:val="20"/>
              </w:rPr>
              <w:t>Modułowa budowa pompy.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2948BC" w14:textId="77777777" w:rsidR="005A3FAC" w:rsidRPr="00A82BDC" w:rsidRDefault="00A82BDC" w:rsidP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061E4C" w14:textId="77777777" w:rsidR="005A3FAC" w:rsidRPr="00A82BDC" w:rsidRDefault="005A3FA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3FAC" w14:paraId="653D5282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778152" w14:textId="77777777" w:rsidR="005A3FAC" w:rsidRDefault="005A3FAC">
            <w:pPr>
              <w:snapToGrid w:val="0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4139F7" w14:textId="77777777" w:rsidR="005A3FAC" w:rsidRPr="004339B1" w:rsidRDefault="00761D87">
            <w:pPr>
              <w:suppressAutoHyphens w:val="0"/>
              <w:snapToGrid w:val="0"/>
              <w:rPr>
                <w:sz w:val="20"/>
              </w:rPr>
            </w:pPr>
            <w:r w:rsidRPr="00761D87">
              <w:rPr>
                <w:sz w:val="20"/>
              </w:rPr>
              <w:t>Pompa wyposażona w konsolę sterującą z kolorowym składanym monitorem LCD</w:t>
            </w:r>
            <w:r>
              <w:rPr>
                <w:sz w:val="20"/>
              </w:rPr>
              <w:br/>
            </w:r>
            <w:r w:rsidRPr="00761D87">
              <w:rPr>
                <w:sz w:val="20"/>
              </w:rPr>
              <w:t>(typu laptop)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br/>
              <w:t>- p</w:t>
            </w:r>
            <w:r w:rsidRPr="00761D87">
              <w:rPr>
                <w:sz w:val="20"/>
              </w:rPr>
              <w:t>rzekątna ekranu monitora: minimum 12</w:t>
            </w:r>
            <w:r>
              <w:rPr>
                <w:sz w:val="20"/>
              </w:rPr>
              <w:br/>
              <w:t>- m</w:t>
            </w:r>
            <w:r w:rsidRPr="00761D87">
              <w:rPr>
                <w:sz w:val="20"/>
              </w:rPr>
              <w:t>enu</w:t>
            </w:r>
            <w:r>
              <w:rPr>
                <w:sz w:val="20"/>
              </w:rPr>
              <w:t xml:space="preserve"> </w:t>
            </w:r>
            <w:r w:rsidRPr="00761D87">
              <w:rPr>
                <w:sz w:val="20"/>
              </w:rPr>
              <w:t>dostępne poprzez klawiaturę dotykową z automatyczną blokadą</w:t>
            </w:r>
            <w:r>
              <w:rPr>
                <w:sz w:val="20"/>
              </w:rPr>
              <w:br/>
            </w:r>
            <w:r w:rsidR="00FE2500">
              <w:rPr>
                <w:sz w:val="20"/>
              </w:rPr>
              <w:t>- m</w:t>
            </w:r>
            <w:r w:rsidR="00FE2500" w:rsidRPr="00FE2500">
              <w:rPr>
                <w:sz w:val="20"/>
              </w:rPr>
              <w:t>ożliwość odłączenia monitora od konsoli sterującej pompy na czas transportu.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0AE147" w14:textId="77777777" w:rsidR="005A3FAC" w:rsidRPr="00A82BDC" w:rsidRDefault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AFD9C" w14:textId="77777777" w:rsidR="005A3FAC" w:rsidRPr="00A82BDC" w:rsidRDefault="005A3FAC">
            <w:pPr>
              <w:pStyle w:val="Tekstprzypisudolnego"/>
              <w:snapToGrid w:val="0"/>
              <w:jc w:val="center"/>
            </w:pPr>
          </w:p>
        </w:tc>
      </w:tr>
      <w:tr w:rsidR="009023CF" w14:paraId="2457F762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9935FF" w14:textId="77777777" w:rsidR="009023CF" w:rsidRDefault="009023C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40A9F8" w14:textId="77777777" w:rsidR="00FE2500" w:rsidRPr="004339B1" w:rsidRDefault="00FE2500">
            <w:pPr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>Pompa posiadająca minimum 2 tryby pracy:</w:t>
            </w:r>
            <w:r>
              <w:rPr>
                <w:sz w:val="20"/>
              </w:rPr>
              <w:br/>
              <w:t>- automatyczny</w:t>
            </w:r>
            <w:r>
              <w:rPr>
                <w:sz w:val="20"/>
              </w:rPr>
              <w:br/>
              <w:t>- półautomatyczny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41769E" w14:textId="77777777" w:rsidR="009023CF" w:rsidRDefault="009023CF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94D5A5" w14:textId="77777777" w:rsidR="009023CF" w:rsidRPr="00A82BDC" w:rsidRDefault="009023CF">
            <w:pPr>
              <w:pStyle w:val="Tekstprzypisudolnego"/>
              <w:snapToGrid w:val="0"/>
              <w:jc w:val="center"/>
            </w:pPr>
          </w:p>
        </w:tc>
      </w:tr>
      <w:tr w:rsidR="005A3FAC" w14:paraId="6281AE59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240AAE" w14:textId="77777777" w:rsidR="005A3FAC" w:rsidRDefault="009023CF">
            <w:pPr>
              <w:snapToGrid w:val="0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F5F291" w14:textId="77777777" w:rsidR="005A3FAC" w:rsidRPr="004339B1" w:rsidRDefault="00FE2500">
            <w:pPr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Pompa </w:t>
            </w:r>
            <w:r w:rsidR="00510B18">
              <w:rPr>
                <w:sz w:val="20"/>
              </w:rPr>
              <w:t xml:space="preserve">posiadająca minimum 2 tryby wyzwalania </w:t>
            </w:r>
            <w:proofErr w:type="spellStart"/>
            <w:r w:rsidR="00510B18">
              <w:rPr>
                <w:sz w:val="20"/>
              </w:rPr>
              <w:t>kontrapulsacji</w:t>
            </w:r>
            <w:proofErr w:type="spellEnd"/>
            <w:r w:rsidR="00510B18">
              <w:rPr>
                <w:sz w:val="20"/>
              </w:rPr>
              <w:t>:</w:t>
            </w:r>
            <w:r w:rsidR="00510B18">
              <w:rPr>
                <w:sz w:val="20"/>
              </w:rPr>
              <w:br/>
            </w:r>
            <w:r w:rsidR="00DF5C9B">
              <w:rPr>
                <w:sz w:val="20"/>
              </w:rPr>
              <w:t>- wyzwalanie sygnałem EKG</w:t>
            </w:r>
            <w:r w:rsidR="00DF5C9B">
              <w:rPr>
                <w:sz w:val="20"/>
              </w:rPr>
              <w:br/>
              <w:t>- wyzwalanie falą ciśnienia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3025BA" w14:textId="77777777" w:rsidR="005A3FAC" w:rsidRPr="00A82BDC" w:rsidRDefault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EEC669" w14:textId="77777777" w:rsidR="005A3FAC" w:rsidRPr="00A82BDC" w:rsidRDefault="005A3FAC">
            <w:pPr>
              <w:pStyle w:val="Tekstprzypisudolnego"/>
              <w:snapToGrid w:val="0"/>
              <w:jc w:val="center"/>
            </w:pPr>
          </w:p>
        </w:tc>
      </w:tr>
      <w:tr w:rsidR="005A3FAC" w14:paraId="6686BF10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87E3DE" w14:textId="77777777" w:rsidR="005A3FAC" w:rsidRDefault="009023CF">
            <w:pPr>
              <w:snapToGrid w:val="0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6C4D17" w14:textId="77777777" w:rsidR="005A3FAC" w:rsidRPr="004339B1" w:rsidRDefault="00DF5C9B">
            <w:pPr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>Wyjście sygnału ciśnienia na zewnętrzny monitor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2125F3" w14:textId="77777777" w:rsidR="005A3FAC" w:rsidRPr="00A82BDC" w:rsidRDefault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6B9AB" w14:textId="77777777" w:rsidR="005A3FAC" w:rsidRPr="00A82BDC" w:rsidRDefault="005A3FAC">
            <w:pPr>
              <w:pStyle w:val="Tekstprzypisudolnego"/>
              <w:snapToGrid w:val="0"/>
              <w:jc w:val="center"/>
            </w:pPr>
          </w:p>
        </w:tc>
      </w:tr>
      <w:tr w:rsidR="005A3FAC" w14:paraId="13FF76CE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697EEC" w14:textId="77777777" w:rsidR="005A3FAC" w:rsidRDefault="009023CF">
            <w:pPr>
              <w:snapToGrid w:val="0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33A551" w14:textId="77777777" w:rsidR="00DF5C9B" w:rsidRPr="00DF5C9B" w:rsidRDefault="00DF5C9B" w:rsidP="00DF5C9B">
            <w:pPr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 xml:space="preserve">Zakres częstotliwości pracy pompy, pozwalający na skuteczną </w:t>
            </w:r>
            <w:proofErr w:type="spellStart"/>
            <w:r w:rsidRPr="00DF5C9B">
              <w:rPr>
                <w:sz w:val="20"/>
              </w:rPr>
              <w:t>kontrapulsację</w:t>
            </w:r>
            <w:proofErr w:type="spellEnd"/>
            <w:r w:rsidRPr="00DF5C9B">
              <w:rPr>
                <w:sz w:val="20"/>
              </w:rPr>
              <w:t xml:space="preserve">: </w:t>
            </w:r>
          </w:p>
          <w:p w14:paraId="75B54894" w14:textId="77777777" w:rsidR="005A3FAC" w:rsidRPr="004339B1" w:rsidRDefault="00DF5C9B" w:rsidP="00DF5C9B">
            <w:pPr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 xml:space="preserve">minimum 15÷200 </w:t>
            </w:r>
            <w:proofErr w:type="spellStart"/>
            <w:r w:rsidRPr="00DF5C9B">
              <w:rPr>
                <w:sz w:val="20"/>
              </w:rPr>
              <w:t>bpm</w:t>
            </w:r>
            <w:proofErr w:type="spellEnd"/>
            <w:r w:rsidRPr="00DF5C9B">
              <w:rPr>
                <w:sz w:val="20"/>
              </w:rPr>
              <w:t>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10497C" w14:textId="77777777" w:rsidR="005A3FAC" w:rsidRPr="00A82BDC" w:rsidRDefault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  <w:r w:rsidR="00DF5C9B">
              <w:rPr>
                <w:sz w:val="20"/>
              </w:rPr>
              <w:t>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77777777" w:rsidR="005A3FAC" w:rsidRPr="00A82BDC" w:rsidRDefault="005A3FAC">
            <w:pPr>
              <w:pStyle w:val="Tekstprzypisudolnego"/>
              <w:snapToGrid w:val="0"/>
              <w:jc w:val="center"/>
            </w:pPr>
          </w:p>
        </w:tc>
      </w:tr>
      <w:tr w:rsidR="005A3FAC" w14:paraId="49FCB695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A208" w14:textId="77777777" w:rsidR="005A3FAC" w:rsidRDefault="009023CF">
            <w:pPr>
              <w:snapToGrid w:val="0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3D6F94" w14:textId="77777777" w:rsidR="005A3FAC" w:rsidRPr="004339B1" w:rsidRDefault="00DF5C9B" w:rsidP="00ED3472">
            <w:pPr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 xml:space="preserve">Oprogramowanie automatycznego wyboru trybu wyzwalania </w:t>
            </w:r>
            <w:proofErr w:type="spellStart"/>
            <w:r w:rsidRPr="00DF5C9B">
              <w:rPr>
                <w:sz w:val="20"/>
              </w:rPr>
              <w:t>kontrapulsacji</w:t>
            </w:r>
            <w:proofErr w:type="spellEnd"/>
            <w:r w:rsidRPr="00DF5C9B">
              <w:rPr>
                <w:sz w:val="20"/>
              </w:rPr>
              <w:t>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A13EAB" w14:textId="77777777" w:rsidR="005A3FAC" w:rsidRPr="00A82BDC" w:rsidRDefault="00A82BD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F31CB" w14:textId="77777777" w:rsidR="005A3FAC" w:rsidRPr="00A82BDC" w:rsidRDefault="005A3FAC">
            <w:pPr>
              <w:pStyle w:val="Tekstprzypisudolnego"/>
              <w:snapToGrid w:val="0"/>
              <w:jc w:val="center"/>
            </w:pPr>
          </w:p>
        </w:tc>
      </w:tr>
      <w:tr w:rsidR="00ED3472" w14:paraId="7362F9A2" w14:textId="77777777" w:rsidTr="50366B70">
        <w:tc>
          <w:tcPr>
            <w:tcW w:w="5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2B7304" w14:textId="77777777" w:rsidR="00ED3472" w:rsidRDefault="009023CF" w:rsidP="00ED3472">
            <w:pPr>
              <w:snapToGrid w:val="0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538DB8" w14:textId="77777777" w:rsidR="00ED3472" w:rsidRPr="004339B1" w:rsidRDefault="00DF5C9B" w:rsidP="00ED3472">
            <w:pPr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>Oprogramowanie do wykrywania zaburzeń rytmu i synchronizacji załamkiem R</w:t>
            </w:r>
          </w:p>
        </w:tc>
        <w:tc>
          <w:tcPr>
            <w:tcW w:w="231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FEADA8" w14:textId="77777777" w:rsidR="00ED3472" w:rsidRPr="00A82BDC" w:rsidRDefault="00A82BDC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128261" w14:textId="77777777" w:rsidR="00ED3472" w:rsidRPr="00A82BDC" w:rsidRDefault="00ED3472" w:rsidP="00ED3472">
            <w:pPr>
              <w:pStyle w:val="Tekstprzypisudolnego"/>
              <w:snapToGrid w:val="0"/>
              <w:jc w:val="center"/>
            </w:pPr>
          </w:p>
        </w:tc>
      </w:tr>
      <w:tr w:rsidR="00ED3472" w14:paraId="67620EB3" w14:textId="77777777" w:rsidTr="50366B70">
        <w:tc>
          <w:tcPr>
            <w:tcW w:w="5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369756" w14:textId="77777777" w:rsidR="00ED3472" w:rsidRDefault="009023CF" w:rsidP="00ED3472">
            <w:pPr>
              <w:snapToGrid w:val="0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7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125DE9" w14:textId="77777777" w:rsidR="00ED3472" w:rsidRPr="004339B1" w:rsidRDefault="00DF5C9B" w:rsidP="00ED3472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>Automatyczne testowanie pompy w czasie uruchamiania i podczas pracy</w:t>
            </w:r>
          </w:p>
        </w:tc>
        <w:tc>
          <w:tcPr>
            <w:tcW w:w="231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082514" w14:textId="77777777" w:rsidR="00ED3472" w:rsidRPr="00A82BDC" w:rsidRDefault="00A82BDC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486C05" w14:textId="77777777" w:rsidR="00ED3472" w:rsidRPr="00A82BDC" w:rsidRDefault="00ED3472" w:rsidP="00ED3472">
            <w:pPr>
              <w:pStyle w:val="Tekstprzypisudolnego"/>
              <w:snapToGrid w:val="0"/>
              <w:jc w:val="center"/>
            </w:pPr>
          </w:p>
        </w:tc>
      </w:tr>
      <w:tr w:rsidR="00ED3472" w14:paraId="4911C091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37E36C" w14:textId="77777777" w:rsidR="00ED3472" w:rsidRDefault="00ED3472" w:rsidP="00ED3472">
            <w:pPr>
              <w:snapToGrid w:val="0"/>
              <w:jc w:val="center"/>
            </w:pPr>
            <w:r>
              <w:rPr>
                <w:sz w:val="20"/>
                <w:szCs w:val="20"/>
              </w:rPr>
              <w:t>1</w:t>
            </w:r>
            <w:r w:rsidR="009023CF">
              <w:rPr>
                <w:sz w:val="20"/>
                <w:szCs w:val="20"/>
              </w:rPr>
              <w:t>1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C89DAF" w14:textId="77777777" w:rsidR="00ED3472" w:rsidRPr="004339B1" w:rsidRDefault="00DF5C9B" w:rsidP="00DF5C9B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>Automatyczne usuwanie pary wodnej (kondensatu) z układu przez system osuszania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2DCA29" w14:textId="77777777" w:rsidR="00ED3472" w:rsidRPr="00A82BDC" w:rsidRDefault="00A82BDC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1652C" w14:textId="77777777" w:rsidR="00ED3472" w:rsidRPr="00A82BDC" w:rsidRDefault="00ED3472" w:rsidP="00ED3472">
            <w:pPr>
              <w:pStyle w:val="Tekstprzypisudolnego"/>
              <w:snapToGrid w:val="0"/>
              <w:jc w:val="center"/>
            </w:pPr>
          </w:p>
        </w:tc>
      </w:tr>
      <w:tr w:rsidR="00DF5C9B" w14:paraId="2D723611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73E586" w14:textId="77777777" w:rsidR="00DF5C9B" w:rsidRDefault="00DF5C9B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750CD2" w14:textId="30091034" w:rsidR="00DF5C9B" w:rsidRPr="00DF5C9B" w:rsidRDefault="00DF5C9B" w:rsidP="3E88CEB1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  <w:szCs w:val="20"/>
              </w:rPr>
            </w:pPr>
            <w:r w:rsidRPr="3E88CEB1">
              <w:rPr>
                <w:sz w:val="20"/>
                <w:szCs w:val="20"/>
              </w:rPr>
              <w:t>W odniesieniu do punktu 11:</w:t>
            </w:r>
            <w:r>
              <w:br/>
            </w:r>
            <w:r w:rsidRPr="3E88CEB1">
              <w:rPr>
                <w:sz w:val="20"/>
                <w:szCs w:val="20"/>
              </w:rPr>
              <w:t>Układ bez zbiornika kondensatu – brak magazynowania kondensatu i konieczności jego usuwania przez personel medyczny podczas eksploatacji pompy.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28D463" w14:textId="77777777" w:rsidR="00DF5C9B" w:rsidRDefault="00DF5C9B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Tak/Nie,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99056E" w14:textId="77777777" w:rsidR="00DF5C9B" w:rsidRPr="00A82BDC" w:rsidRDefault="00DF5C9B" w:rsidP="00ED3472">
            <w:pPr>
              <w:pStyle w:val="Tekstprzypisudolnego"/>
              <w:snapToGrid w:val="0"/>
              <w:jc w:val="center"/>
            </w:pPr>
          </w:p>
        </w:tc>
      </w:tr>
      <w:tr w:rsidR="00ED3472" w14:paraId="7C4A87CF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F18D26" w14:textId="77777777" w:rsidR="00ED3472" w:rsidRDefault="00ED3472" w:rsidP="00ED3472">
            <w:pPr>
              <w:snapToGrid w:val="0"/>
              <w:jc w:val="center"/>
            </w:pPr>
            <w:r>
              <w:rPr>
                <w:sz w:val="20"/>
                <w:szCs w:val="20"/>
              </w:rPr>
              <w:t>1</w:t>
            </w:r>
            <w:r w:rsidR="00DF5C9B">
              <w:rPr>
                <w:sz w:val="20"/>
                <w:szCs w:val="20"/>
              </w:rPr>
              <w:t>3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822CD1" w14:textId="77777777" w:rsidR="00ED3472" w:rsidRPr="004339B1" w:rsidRDefault="00DF5C9B" w:rsidP="00DF5C9B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DF5C9B">
              <w:rPr>
                <w:sz w:val="20"/>
              </w:rPr>
              <w:t>Prezentacja stanu wypełnienia balonu oraz napełnienia butli z helem na monitorze w formie czytelnych ikon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26765" w14:textId="77777777" w:rsidR="00ED3472" w:rsidRPr="00A82BDC" w:rsidRDefault="00A82BDC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99C43A" w14:textId="77777777" w:rsidR="00ED3472" w:rsidRPr="00A82BDC" w:rsidRDefault="00ED3472" w:rsidP="00ED3472">
            <w:pPr>
              <w:pStyle w:val="Tekstprzypisudolnego"/>
              <w:snapToGrid w:val="0"/>
              <w:jc w:val="center"/>
            </w:pPr>
          </w:p>
        </w:tc>
      </w:tr>
      <w:tr w:rsidR="00ED3472" w14:paraId="12350405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336A" w14:textId="77777777" w:rsidR="00ED3472" w:rsidRDefault="00ED3472" w:rsidP="00ED3472">
            <w:pPr>
              <w:snapToGrid w:val="0"/>
              <w:jc w:val="center"/>
            </w:pPr>
            <w:r>
              <w:rPr>
                <w:sz w:val="20"/>
                <w:szCs w:val="20"/>
              </w:rPr>
              <w:t>1</w:t>
            </w:r>
            <w:r w:rsidR="00DF5C9B">
              <w:rPr>
                <w:sz w:val="20"/>
                <w:szCs w:val="20"/>
              </w:rPr>
              <w:t>4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DA66EC" w14:textId="77777777" w:rsidR="00ED3472" w:rsidRPr="004339B1" w:rsidRDefault="00EB0C91" w:rsidP="00ED3472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EB0C91">
              <w:rPr>
                <w:sz w:val="20"/>
              </w:rPr>
              <w:t>Zaznaczanie wspomagania serca przez pompę na przebiegu EKG na ekranie monitora konsoli sterującej.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6AD4E5" w14:textId="77777777" w:rsidR="00ED3472" w:rsidRPr="00A82BDC" w:rsidRDefault="00A82BDC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DBEF00" w14:textId="77777777" w:rsidR="00ED3472" w:rsidRPr="00A82BDC" w:rsidRDefault="00ED3472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2136BFAA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CFEC6B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999A80" w14:textId="77777777" w:rsidR="007764CE" w:rsidRPr="00EB0C91" w:rsidRDefault="007764CE" w:rsidP="007764CE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764CE">
              <w:rPr>
                <w:sz w:val="20"/>
              </w:rPr>
              <w:t>Pompa wyposażona w wewnętrzny zintegrowany zbiornik helu, gwarantujący autonomiczność pracy przez minimum 3 doby, niezależnie od podłączonej butli z helem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722073" w14:textId="77777777" w:rsidR="007764CE" w:rsidRDefault="007764CE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61D779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3536A0AC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B5E791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239CC3" w14:textId="274EE9B5" w:rsidR="007764CE" w:rsidRPr="00EB0C91" w:rsidRDefault="007764CE" w:rsidP="3E88CEB1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  <w:szCs w:val="20"/>
              </w:rPr>
            </w:pPr>
            <w:r w:rsidRPr="3E88CEB1">
              <w:rPr>
                <w:sz w:val="20"/>
                <w:szCs w:val="20"/>
              </w:rPr>
              <w:t xml:space="preserve">Wbudowana w pompę drukarka termiczna dwukanałowa. Dostarczony min 1 </w:t>
            </w:r>
            <w:proofErr w:type="spellStart"/>
            <w:r w:rsidRPr="3E88CEB1">
              <w:rPr>
                <w:sz w:val="20"/>
                <w:szCs w:val="20"/>
              </w:rPr>
              <w:t>kpl</w:t>
            </w:r>
            <w:proofErr w:type="spellEnd"/>
            <w:r w:rsidRPr="3E88CEB1">
              <w:rPr>
                <w:sz w:val="20"/>
                <w:szCs w:val="20"/>
              </w:rPr>
              <w:t xml:space="preserve"> papieru do drukarki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6636715" w14:textId="77777777" w:rsidR="007764CE" w:rsidRDefault="00797148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1129A812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1B77A1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610B6C" w14:textId="77777777" w:rsidR="007764CE" w:rsidRPr="00EB0C91" w:rsidRDefault="00786348" w:rsidP="007863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86348">
              <w:rPr>
                <w:sz w:val="20"/>
              </w:rPr>
              <w:t>Minimum dwie prędkości przesuwu krzywych wyświetlanych na monitorze i wydruku na wbudowanej drukarce: 25 mm/s, 50 mm/s.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0AD460" w14:textId="77777777" w:rsidR="007764CE" w:rsidRDefault="00786348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Tak/Nie,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B78278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18825F2B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6D80A2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C2DC41" w14:textId="77777777" w:rsidR="00797148" w:rsidRPr="00797148" w:rsidRDefault="007764CE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764CE">
              <w:rPr>
                <w:sz w:val="20"/>
              </w:rPr>
              <w:t>Sygnalizowanie akustyczne i wizualne wszystkich stanów alarmowych.</w:t>
            </w:r>
            <w:r w:rsidR="00797148">
              <w:rPr>
                <w:sz w:val="20"/>
              </w:rPr>
              <w:br/>
              <w:t>Minimalne rodzaje alarmów:</w:t>
            </w:r>
            <w:r w:rsidR="00797148">
              <w:rPr>
                <w:sz w:val="20"/>
              </w:rPr>
              <w:br/>
              <w:t>- a</w:t>
            </w:r>
            <w:r w:rsidR="00797148" w:rsidRPr="00797148">
              <w:rPr>
                <w:sz w:val="20"/>
              </w:rPr>
              <w:t>larm wycieku helu.</w:t>
            </w:r>
          </w:p>
          <w:p w14:paraId="1F6A8013" w14:textId="77777777" w:rsidR="00797148" w:rsidRPr="00797148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>- a</w:t>
            </w:r>
            <w:r w:rsidRPr="00797148">
              <w:rPr>
                <w:sz w:val="20"/>
              </w:rPr>
              <w:t>larm niskiego ciśnienia helu.</w:t>
            </w:r>
          </w:p>
          <w:p w14:paraId="34684282" w14:textId="77777777" w:rsidR="00797148" w:rsidRPr="00797148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>- a</w:t>
            </w:r>
            <w:r w:rsidRPr="00797148">
              <w:rPr>
                <w:sz w:val="20"/>
              </w:rPr>
              <w:t>larm zaniku wyzwalania sygnałem EKG.</w:t>
            </w:r>
          </w:p>
          <w:p w14:paraId="0CCEA5D1" w14:textId="77777777" w:rsidR="00797148" w:rsidRPr="00797148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>- a</w:t>
            </w:r>
            <w:r w:rsidRPr="00797148">
              <w:rPr>
                <w:sz w:val="20"/>
              </w:rPr>
              <w:t>larm odłączenia elektrod.</w:t>
            </w:r>
          </w:p>
          <w:p w14:paraId="3121D9C0" w14:textId="77777777" w:rsidR="007764CE" w:rsidRPr="00EB0C91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>- a</w:t>
            </w:r>
            <w:r w:rsidRPr="00797148">
              <w:rPr>
                <w:sz w:val="20"/>
              </w:rPr>
              <w:t>larm nieprawidłowości w pracy komputera sterującego pracą pompy.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261F4A" w14:textId="77777777" w:rsidR="007764CE" w:rsidRDefault="00797148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C39945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5DC796F1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47A633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00FCEE" w14:textId="77777777" w:rsidR="007764CE" w:rsidRPr="00EB0C91" w:rsidRDefault="00797148" w:rsidP="00797148">
            <w:pPr>
              <w:tabs>
                <w:tab w:val="left" w:pos="1365"/>
              </w:tabs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Pompa pracuje zasilana z sieci 230V AC 50 </w:t>
            </w:r>
            <w:proofErr w:type="spellStart"/>
            <w:r>
              <w:rPr>
                <w:sz w:val="20"/>
              </w:rPr>
              <w:t>Hz</w:t>
            </w:r>
            <w:proofErr w:type="spellEnd"/>
            <w:r>
              <w:rPr>
                <w:sz w:val="20"/>
              </w:rPr>
              <w:t xml:space="preserve"> i akumulatorowo</w:t>
            </w:r>
            <w:r>
              <w:rPr>
                <w:sz w:val="20"/>
              </w:rPr>
              <w:br/>
              <w:t xml:space="preserve">Dwa zestaw akumulatorów dostarczony w zestawie. </w:t>
            </w:r>
            <w:r>
              <w:rPr>
                <w:sz w:val="20"/>
              </w:rPr>
              <w:tab/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21C448" w14:textId="77777777" w:rsidR="007764CE" w:rsidRDefault="00797148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62CB0E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12640AC1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07C906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5648A7" w14:textId="77777777" w:rsidR="00797148" w:rsidRPr="00797148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97148">
              <w:rPr>
                <w:sz w:val="20"/>
              </w:rPr>
              <w:t xml:space="preserve">Maksymalny czas pracy pompy przy zasilaniu z akumulatorów: </w:t>
            </w:r>
          </w:p>
          <w:p w14:paraId="7DC37EDE" w14:textId="77777777" w:rsidR="007764CE" w:rsidRPr="00EB0C91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97148">
              <w:rPr>
                <w:sz w:val="20"/>
              </w:rPr>
              <w:t>minimum 3 godziny.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923D47" w14:textId="77777777" w:rsidR="007764CE" w:rsidRDefault="00797148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CE0A41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5F415253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568215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EF1256" w14:textId="77777777" w:rsidR="00797148" w:rsidRPr="00797148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97148">
              <w:rPr>
                <w:sz w:val="20"/>
              </w:rPr>
              <w:t xml:space="preserve">Możliwość szybkiej wymiany akumulatorów w trakcie pracy pompy </w:t>
            </w:r>
          </w:p>
          <w:p w14:paraId="5D93717B" w14:textId="77777777" w:rsidR="007764CE" w:rsidRPr="00EB0C91" w:rsidRDefault="00797148" w:rsidP="00797148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797148">
              <w:rPr>
                <w:sz w:val="20"/>
              </w:rPr>
              <w:t>bez przerywania terapii.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9A6577" w14:textId="77777777" w:rsidR="007764CE" w:rsidRDefault="00797148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EBF3C5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58D2E335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C26413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2AF79E" w14:textId="77777777" w:rsidR="007764CE" w:rsidRPr="00EB0C91" w:rsidRDefault="003B36C6" w:rsidP="003B36C6">
            <w:pPr>
              <w:tabs>
                <w:tab w:val="left" w:pos="2085"/>
              </w:tabs>
              <w:suppressAutoHyphens w:val="0"/>
              <w:snapToGrid w:val="0"/>
              <w:rPr>
                <w:sz w:val="20"/>
              </w:rPr>
            </w:pPr>
            <w:r w:rsidRPr="003B36C6">
              <w:rPr>
                <w:sz w:val="20"/>
              </w:rPr>
              <w:t>Możliwość wymiany butli z helem w czasie pracy pompy bez przerywania terapii</w:t>
            </w:r>
            <w:r>
              <w:rPr>
                <w:sz w:val="20"/>
              </w:rPr>
              <w:br/>
              <w:t>3 butle z helem dostarczone w zestawie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3B5F3F" w14:textId="77777777" w:rsidR="007764CE" w:rsidRDefault="003B36C6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98A12B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75425852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E4F76D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701BA9" w14:textId="77777777" w:rsidR="007764CE" w:rsidRPr="00EB0C91" w:rsidRDefault="003B36C6" w:rsidP="003B36C6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3B36C6">
              <w:rPr>
                <w:sz w:val="20"/>
              </w:rPr>
              <w:t>Pompa przystosowana do współpracy z cewnikami wyposażonymi w światłowodowy system transmisji sygnału ciśnienia.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9A0828" w14:textId="77777777" w:rsidR="007764CE" w:rsidRDefault="003B36C6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46DB82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53E66957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8EB8EE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6A3EAB" w14:textId="77777777" w:rsidR="007764CE" w:rsidRPr="00EB0C91" w:rsidRDefault="003B36C6" w:rsidP="00ED3472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3B36C6">
              <w:rPr>
                <w:sz w:val="20"/>
              </w:rPr>
              <w:t xml:space="preserve">Fabrycznie dołączony aparat </w:t>
            </w:r>
            <w:proofErr w:type="spellStart"/>
            <w:r w:rsidRPr="003B36C6">
              <w:rPr>
                <w:sz w:val="20"/>
              </w:rPr>
              <w:t>dopplera</w:t>
            </w:r>
            <w:proofErr w:type="spellEnd"/>
            <w:r w:rsidRPr="003B36C6">
              <w:rPr>
                <w:sz w:val="20"/>
              </w:rPr>
              <w:t xml:space="preserve"> do badania przepływu w kończynach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F97777" w14:textId="77777777" w:rsidR="007764CE" w:rsidRDefault="003B36C6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97CC1D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760C2993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FDD700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0957A2" w14:textId="77777777" w:rsidR="007764CE" w:rsidRPr="00EB0C91" w:rsidRDefault="003B36C6" w:rsidP="003B36C6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 w:rsidRPr="003B36C6">
              <w:rPr>
                <w:sz w:val="20"/>
              </w:rPr>
              <w:t>Masa pompy z akumulatorami, bez wózka: nie większa niż 26 kg.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DADF58" w14:textId="77777777" w:rsidR="007764CE" w:rsidRDefault="003B36C6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Tak, podać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0FFD37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551E5D7E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334656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418B7" w14:textId="77777777" w:rsidR="007764CE" w:rsidRPr="00EB0C91" w:rsidRDefault="003B36C6" w:rsidP="00ED3472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</w:rPr>
            </w:pPr>
            <w:r>
              <w:rPr>
                <w:sz w:val="20"/>
              </w:rPr>
              <w:t>Zestaw obsługiwany (wyświetlanie danych) w języki polskim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C5544A" w14:textId="77777777" w:rsidR="003B36C6" w:rsidRDefault="003B36C6" w:rsidP="003B36C6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699379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  <w:tr w:rsidR="007764CE" w14:paraId="792D0CB9" w14:textId="77777777" w:rsidTr="50366B70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C0AA51" w14:textId="77777777" w:rsidR="007764CE" w:rsidRDefault="00786348" w:rsidP="00ED34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75DE82" w14:textId="3CF0ED53" w:rsidR="007764CE" w:rsidRPr="00EB0C91" w:rsidRDefault="003B36C6" w:rsidP="50366B70">
            <w:pPr>
              <w:tabs>
                <w:tab w:val="left" w:pos="2340"/>
              </w:tabs>
              <w:suppressAutoHyphens w:val="0"/>
              <w:snapToGrid w:val="0"/>
              <w:rPr>
                <w:sz w:val="20"/>
                <w:szCs w:val="20"/>
              </w:rPr>
            </w:pPr>
            <w:r w:rsidRPr="50366B70">
              <w:rPr>
                <w:sz w:val="20"/>
                <w:szCs w:val="20"/>
              </w:rPr>
              <w:t>Wraz z pompą zostanie dostarczony wszelki</w:t>
            </w:r>
            <w:r w:rsidR="6474CFAA" w:rsidRPr="50366B70">
              <w:rPr>
                <w:sz w:val="20"/>
                <w:szCs w:val="20"/>
              </w:rPr>
              <w:t>e</w:t>
            </w:r>
            <w:r w:rsidRPr="50366B70">
              <w:rPr>
                <w:sz w:val="20"/>
                <w:szCs w:val="20"/>
              </w:rPr>
              <w:t xml:space="preserve"> niezbędne akcesoria potrzebne do pełnego wykorzystania aparatu. 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4C531A" w14:textId="77777777" w:rsidR="007764CE" w:rsidRDefault="003B36C6" w:rsidP="00ED3472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9F23F" w14:textId="77777777" w:rsidR="007764CE" w:rsidRPr="00A82BDC" w:rsidRDefault="007764CE" w:rsidP="00ED3472">
            <w:pPr>
              <w:pStyle w:val="Tekstprzypisudolnego"/>
              <w:snapToGrid w:val="0"/>
              <w:jc w:val="center"/>
            </w:pPr>
          </w:p>
        </w:tc>
      </w:tr>
    </w:tbl>
    <w:p w14:paraId="1F72F646" w14:textId="48B5EF45" w:rsidR="005A3FAC" w:rsidRDefault="005A3FAC" w:rsidP="3E88CEB1">
      <w:pPr>
        <w:spacing w:before="280" w:after="240" w:line="200" w:lineRule="atLeast"/>
        <w:jc w:val="right"/>
        <w:rPr>
          <w:rFonts w:ascii="Tahoma" w:hAnsi="Tahoma" w:cs="Tahoma"/>
          <w:b/>
          <w:bCs/>
          <w:sz w:val="20"/>
          <w:szCs w:val="20"/>
        </w:rPr>
      </w:pPr>
    </w:p>
    <w:p w14:paraId="61CDCEAD" w14:textId="3867D443" w:rsidR="005A3FAC" w:rsidRDefault="000518A3" w:rsidP="000518A3">
      <w:pPr>
        <w:pStyle w:val="NormalnyWeb"/>
        <w:spacing w:after="240" w:line="200" w:lineRule="atLeast"/>
        <w:jc w:val="right"/>
        <w:rPr>
          <w:sz w:val="20"/>
          <w:szCs w:val="20"/>
        </w:rPr>
      </w:pPr>
      <w:r w:rsidRPr="000518A3">
        <w:rPr>
          <w:sz w:val="20"/>
          <w:szCs w:val="20"/>
        </w:rPr>
        <w:t>*UWAGA: dokument powinien być podpisany w sposób określony w SWZ *</w:t>
      </w:r>
    </w:p>
    <w:sectPr w:rsidR="005A3FAC">
      <w:headerReference w:type="default" r:id="rId7"/>
      <w:footerReference w:type="default" r:id="rId8"/>
      <w:pgSz w:w="16838" w:h="11906" w:orient="landscape"/>
      <w:pgMar w:top="709" w:right="1418" w:bottom="1418" w:left="1418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A66BE" w14:textId="77777777" w:rsidR="006415F3" w:rsidRDefault="006415F3">
      <w:r>
        <w:separator/>
      </w:r>
    </w:p>
  </w:endnote>
  <w:endnote w:type="continuationSeparator" w:id="0">
    <w:p w14:paraId="2736F323" w14:textId="77777777" w:rsidR="006415F3" w:rsidRDefault="0064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56223" w14:textId="77777777" w:rsidR="00300078" w:rsidRDefault="00300078" w:rsidP="00300078">
    <w:pPr>
      <w:rPr>
        <w:kern w:val="2"/>
        <w:sz w:val="22"/>
        <w:szCs w:val="22"/>
        <w:lang w:eastAsia="ar-SA"/>
      </w:rPr>
    </w:pPr>
    <w:r>
      <w:tab/>
    </w:r>
  </w:p>
  <w:tbl>
    <w:tblPr>
      <w:tblW w:w="0" w:type="auto"/>
      <w:tblInd w:w="-252" w:type="dxa"/>
      <w:tblLayout w:type="fixed"/>
      <w:tblLook w:val="04A0" w:firstRow="1" w:lastRow="0" w:firstColumn="1" w:lastColumn="0" w:noHBand="0" w:noVBand="1"/>
    </w:tblPr>
    <w:tblGrid>
      <w:gridCol w:w="5715"/>
      <w:gridCol w:w="8082"/>
    </w:tblGrid>
    <w:tr w:rsidR="00300078" w:rsidRPr="00300078" w14:paraId="04CFC75B" w14:textId="77777777" w:rsidTr="00300078">
      <w:trPr>
        <w:trHeight w:val="1337"/>
      </w:trPr>
      <w:tc>
        <w:tcPr>
          <w:tcW w:w="5715" w:type="dxa"/>
          <w:vAlign w:val="center"/>
          <w:hideMark/>
        </w:tcPr>
        <w:p w14:paraId="04EFF617" w14:textId="77777777" w:rsidR="00300078" w:rsidRDefault="00300078" w:rsidP="00300078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4098A934" w14:textId="77777777" w:rsidR="00300078" w:rsidRDefault="00300078" w:rsidP="00300078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7D5507A9" w14:textId="77777777" w:rsidR="00300078" w:rsidRDefault="00300078" w:rsidP="00300078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08DCC50" w14:textId="77777777" w:rsidR="00300078" w:rsidRDefault="00300078" w:rsidP="00300078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21FCB8D8" w14:textId="77777777" w:rsidR="00300078" w:rsidRDefault="00300078" w:rsidP="00300078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082" w:type="dxa"/>
          <w:vAlign w:val="center"/>
          <w:hideMark/>
        </w:tcPr>
        <w:p w14:paraId="2B06315E" w14:textId="77777777" w:rsidR="00300078" w:rsidRDefault="00300078" w:rsidP="00300078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2B70DD96" w14:textId="77777777" w:rsidR="00300078" w:rsidRDefault="00300078" w:rsidP="00300078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63914594" w14:textId="77777777" w:rsidR="00300078" w:rsidRDefault="00300078" w:rsidP="00300078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3B522FE1" w14:textId="77777777" w:rsidR="00300078" w:rsidRDefault="00300078" w:rsidP="00300078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>PLN wpłacony w całości</w:t>
          </w:r>
        </w:p>
        <w:p w14:paraId="7759B43F" w14:textId="77777777" w:rsidR="00300078" w:rsidRPr="00300078" w:rsidRDefault="00300078" w:rsidP="00300078">
          <w:pPr>
            <w:pStyle w:val="Stopka"/>
            <w:jc w:val="right"/>
            <w:rPr>
              <w:sz w:val="22"/>
              <w:szCs w:val="22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07547A01" w14:textId="77777777" w:rsidR="00300078" w:rsidRDefault="00300078" w:rsidP="00300078">
    <w:pPr>
      <w:pStyle w:val="Stopka"/>
      <w:tabs>
        <w:tab w:val="clear" w:pos="4536"/>
        <w:tab w:val="clear" w:pos="9072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B04CF" w14:textId="77777777" w:rsidR="006415F3" w:rsidRDefault="006415F3">
      <w:r>
        <w:separator/>
      </w:r>
    </w:p>
  </w:footnote>
  <w:footnote w:type="continuationSeparator" w:id="0">
    <w:p w14:paraId="39C8FAE4" w14:textId="77777777" w:rsidR="006415F3" w:rsidRDefault="00641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5E83D" w14:textId="77777777" w:rsidR="00300078" w:rsidRDefault="00300078">
    <w:pPr>
      <w:pStyle w:val="Nagwek"/>
    </w:pPr>
    <w:r>
      <w:rPr>
        <w:noProof/>
      </w:rPr>
      <w:t xml:space="preserve">  </w:t>
    </w:r>
    <w:r w:rsidR="00BF13D9" w:rsidRPr="00C6289E">
      <w:rPr>
        <w:noProof/>
        <w:lang w:eastAsia="pl-PL"/>
      </w:rPr>
      <w:drawing>
        <wp:inline distT="0" distB="0" distL="0" distR="0" wp14:anchorId="061687BA" wp14:editId="07777777">
          <wp:extent cx="3200400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</w:t>
    </w:r>
    <w:r w:rsidR="00BF13D9" w:rsidRPr="00C6289E">
      <w:rPr>
        <w:noProof/>
        <w:lang w:eastAsia="pl-PL"/>
      </w:rPr>
      <w:drawing>
        <wp:inline distT="0" distB="0" distL="0" distR="0" wp14:anchorId="33AEAA8F" wp14:editId="07777777">
          <wp:extent cx="1095375" cy="876300"/>
          <wp:effectExtent l="0" t="0" r="0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2243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F6"/>
    <w:rsid w:val="000518A3"/>
    <w:rsid w:val="00054A3F"/>
    <w:rsid w:val="00080FEC"/>
    <w:rsid w:val="000B7429"/>
    <w:rsid w:val="000F339C"/>
    <w:rsid w:val="00170D07"/>
    <w:rsid w:val="00184B74"/>
    <w:rsid w:val="0018502C"/>
    <w:rsid w:val="002504B4"/>
    <w:rsid w:val="002F6B71"/>
    <w:rsid w:val="00300078"/>
    <w:rsid w:val="003B36C6"/>
    <w:rsid w:val="004339B1"/>
    <w:rsid w:val="004B474A"/>
    <w:rsid w:val="00510B18"/>
    <w:rsid w:val="00542665"/>
    <w:rsid w:val="005A3FAC"/>
    <w:rsid w:val="006415F3"/>
    <w:rsid w:val="0065359C"/>
    <w:rsid w:val="006B2E4A"/>
    <w:rsid w:val="006B5758"/>
    <w:rsid w:val="00761D87"/>
    <w:rsid w:val="007764CE"/>
    <w:rsid w:val="00786348"/>
    <w:rsid w:val="00797148"/>
    <w:rsid w:val="007E3BC1"/>
    <w:rsid w:val="00863309"/>
    <w:rsid w:val="0088031C"/>
    <w:rsid w:val="009023CF"/>
    <w:rsid w:val="0091780D"/>
    <w:rsid w:val="00956C11"/>
    <w:rsid w:val="00A2269E"/>
    <w:rsid w:val="00A82BDC"/>
    <w:rsid w:val="00A869DB"/>
    <w:rsid w:val="00A90E34"/>
    <w:rsid w:val="00BC2BCD"/>
    <w:rsid w:val="00BF13D9"/>
    <w:rsid w:val="00D16F6C"/>
    <w:rsid w:val="00D65842"/>
    <w:rsid w:val="00DF5C9B"/>
    <w:rsid w:val="00E13D44"/>
    <w:rsid w:val="00E235F6"/>
    <w:rsid w:val="00E94DE1"/>
    <w:rsid w:val="00EB0C91"/>
    <w:rsid w:val="00ED3472"/>
    <w:rsid w:val="00F96B9F"/>
    <w:rsid w:val="00FE2500"/>
    <w:rsid w:val="17B75203"/>
    <w:rsid w:val="1FF63810"/>
    <w:rsid w:val="205D6F09"/>
    <w:rsid w:val="2B8BF6A6"/>
    <w:rsid w:val="3E88CEB1"/>
    <w:rsid w:val="48235339"/>
    <w:rsid w:val="50366B70"/>
    <w:rsid w:val="58851A5A"/>
    <w:rsid w:val="6474C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FB7A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1"/>
      </w:numPr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WW8Num2z0">
    <w:name w:val="WW8Num2z0"/>
    <w:rPr>
      <w:rFonts w:ascii="Symbol" w:hAnsi="Symbol" w:cs="Symbol" w:hint="default"/>
      <w:sz w:val="20"/>
    </w:rPr>
  </w:style>
  <w:style w:type="character" w:customStyle="1" w:styleId="WW8Num2z1">
    <w:name w:val="WW8Num2z1"/>
    <w:rPr>
      <w:rFonts w:ascii="Courier New" w:hAnsi="Courier New" w:cs="Courier New" w:hint="default"/>
      <w:sz w:val="20"/>
    </w:rPr>
  </w:style>
  <w:style w:type="character" w:customStyle="1" w:styleId="WW8Num2z2">
    <w:name w:val="WW8Num2z2"/>
    <w:rPr>
      <w:rFonts w:ascii="Wingdings" w:hAnsi="Wingdings" w:cs="Wingdings" w:hint="default"/>
      <w:sz w:val="2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0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Courier New" w:hAnsi="Courier New" w:cs="Courier New" w:hint="default"/>
      <w:sz w:val="20"/>
    </w:rPr>
  </w:style>
  <w:style w:type="character" w:customStyle="1" w:styleId="WW8Num3z2">
    <w:name w:val="WW8Num3z2"/>
    <w:rPr>
      <w:rFonts w:ascii="Wingdings" w:hAnsi="Wingdings" w:cs="Wingdings" w:hint="default"/>
      <w:sz w:val="20"/>
    </w:rPr>
  </w:style>
  <w:style w:type="character" w:customStyle="1" w:styleId="WW8Num4z0">
    <w:name w:val="WW8Num4z0"/>
    <w:rPr>
      <w:rFonts w:ascii="Symbol" w:hAnsi="Symbol" w:cs="Symbol" w:hint="default"/>
      <w:sz w:val="20"/>
    </w:rPr>
  </w:style>
  <w:style w:type="character" w:customStyle="1" w:styleId="WW8Num4z1">
    <w:name w:val="WW8Num4z1"/>
    <w:rPr>
      <w:rFonts w:ascii="Courier New" w:hAnsi="Courier New" w:cs="Courier New" w:hint="default"/>
      <w:sz w:val="20"/>
    </w:rPr>
  </w:style>
  <w:style w:type="character" w:customStyle="1" w:styleId="WW8Num4z2">
    <w:name w:val="WW8Num4z2"/>
    <w:rPr>
      <w:rFonts w:ascii="Wingdings" w:hAnsi="Wingdings" w:cs="Wingdings" w:hint="default"/>
      <w:sz w:val="20"/>
    </w:rPr>
  </w:style>
  <w:style w:type="character" w:customStyle="1" w:styleId="WW8Num5z0">
    <w:name w:val="WW8Num5z0"/>
    <w:rPr>
      <w:rFonts w:ascii="Symbol" w:hAnsi="Symbol" w:cs="Symbol" w:hint="default"/>
      <w:sz w:val="20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  <w:sz w:val="20"/>
    </w:rPr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6z1">
    <w:name w:val="WW8Num6z1"/>
    <w:rPr>
      <w:rFonts w:ascii="Courier New" w:hAnsi="Courier New" w:cs="Courier New" w:hint="default"/>
      <w:sz w:val="20"/>
    </w:rPr>
  </w:style>
  <w:style w:type="character" w:customStyle="1" w:styleId="WW8Num6z2">
    <w:name w:val="WW8Num6z2"/>
    <w:rPr>
      <w:rFonts w:ascii="Wingdings" w:hAnsi="Wingdings" w:cs="Wingdings" w:hint="default"/>
      <w:sz w:val="20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  <w:sz w:val="20"/>
    </w:rPr>
  </w:style>
  <w:style w:type="character" w:customStyle="1" w:styleId="WW8Num11z1">
    <w:name w:val="WW8Num11z1"/>
    <w:rPr>
      <w:rFonts w:ascii="Courier New" w:hAnsi="Courier New" w:cs="Courier New" w:hint="default"/>
      <w:sz w:val="20"/>
    </w:rPr>
  </w:style>
  <w:style w:type="character" w:customStyle="1" w:styleId="WW8Num11z2">
    <w:name w:val="WW8Num11z2"/>
    <w:rPr>
      <w:rFonts w:ascii="Wingdings" w:hAnsi="Wingdings" w:cs="Wingdings" w:hint="default"/>
      <w:sz w:val="20"/>
    </w:rPr>
  </w:style>
  <w:style w:type="character" w:customStyle="1" w:styleId="WW8Num12z0">
    <w:name w:val="WW8Num12z0"/>
    <w:rPr>
      <w:rFonts w:ascii="Symbol" w:hAnsi="Symbol" w:cs="Symbol" w:hint="default"/>
      <w:sz w:val="20"/>
    </w:rPr>
  </w:style>
  <w:style w:type="character" w:customStyle="1" w:styleId="WW8Num12z1">
    <w:name w:val="WW8Num12z1"/>
    <w:rPr>
      <w:rFonts w:ascii="Courier New" w:hAnsi="Courier New" w:cs="Courier New" w:hint="default"/>
      <w:sz w:val="20"/>
    </w:rPr>
  </w:style>
  <w:style w:type="character" w:customStyle="1" w:styleId="WW8Num12z2">
    <w:name w:val="WW8Num12z2"/>
    <w:rPr>
      <w:rFonts w:ascii="Wingdings" w:hAnsi="Wingdings" w:cs="Wingdings" w:hint="default"/>
      <w:sz w:val="20"/>
    </w:rPr>
  </w:style>
  <w:style w:type="character" w:customStyle="1" w:styleId="WW8Num13z0">
    <w:name w:val="WW8Num13z0"/>
    <w:rPr>
      <w:rFonts w:ascii="Symbol" w:hAnsi="Symbol" w:cs="Symbol" w:hint="default"/>
      <w:sz w:val="20"/>
    </w:rPr>
  </w:style>
  <w:style w:type="character" w:customStyle="1" w:styleId="WW8Num13z1">
    <w:name w:val="WW8Num13z1"/>
    <w:rPr>
      <w:rFonts w:ascii="Courier New" w:hAnsi="Courier New" w:cs="Courier New" w:hint="default"/>
      <w:sz w:val="20"/>
    </w:rPr>
  </w:style>
  <w:style w:type="character" w:customStyle="1" w:styleId="WW8Num13z2">
    <w:name w:val="WW8Num13z2"/>
    <w:rPr>
      <w:rFonts w:ascii="Wingdings" w:hAnsi="Wingdings" w:cs="Wingdings" w:hint="default"/>
      <w:sz w:val="20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  <w:sz w:val="20"/>
    </w:rPr>
  </w:style>
  <w:style w:type="character" w:customStyle="1" w:styleId="WW8Num15z1">
    <w:name w:val="WW8Num15z1"/>
    <w:rPr>
      <w:rFonts w:ascii="Courier New" w:hAnsi="Courier New" w:cs="Courier New" w:hint="default"/>
      <w:sz w:val="20"/>
    </w:rPr>
  </w:style>
  <w:style w:type="character" w:customStyle="1" w:styleId="WW8Num15z2">
    <w:name w:val="WW8Num15z2"/>
    <w:rPr>
      <w:rFonts w:ascii="Wingdings" w:hAnsi="Wingdings" w:cs="Wingdings" w:hint="default"/>
      <w:sz w:val="20"/>
    </w:rPr>
  </w:style>
  <w:style w:type="character" w:customStyle="1" w:styleId="WW8Num16z0">
    <w:name w:val="WW8Num16z0"/>
    <w:rPr>
      <w:rFonts w:ascii="Symbol" w:hAnsi="Symbol" w:cs="Symbol" w:hint="default"/>
      <w:sz w:val="20"/>
    </w:rPr>
  </w:style>
  <w:style w:type="character" w:customStyle="1" w:styleId="WW8Num16z1">
    <w:name w:val="WW8Num16z1"/>
    <w:rPr>
      <w:rFonts w:ascii="Courier New" w:hAnsi="Courier New" w:cs="Courier New" w:hint="default"/>
      <w:sz w:val="20"/>
    </w:rPr>
  </w:style>
  <w:style w:type="character" w:customStyle="1" w:styleId="WW8Num16z2">
    <w:name w:val="WW8Num16z2"/>
    <w:rPr>
      <w:rFonts w:ascii="Wingdings" w:hAnsi="Wingdings" w:cs="Wingdings" w:hint="default"/>
      <w:sz w:val="20"/>
    </w:rPr>
  </w:style>
  <w:style w:type="character" w:customStyle="1" w:styleId="WW8Num17z0">
    <w:name w:val="WW8Num17z0"/>
    <w:rPr>
      <w:rFonts w:ascii="Symbol" w:hAnsi="Symbol" w:cs="Symbol" w:hint="default"/>
      <w:sz w:val="20"/>
    </w:rPr>
  </w:style>
  <w:style w:type="character" w:customStyle="1" w:styleId="WW8Num17z1">
    <w:name w:val="WW8Num17z1"/>
    <w:rPr>
      <w:rFonts w:ascii="Courier New" w:hAnsi="Courier New" w:cs="Courier New" w:hint="default"/>
      <w:sz w:val="20"/>
    </w:rPr>
  </w:style>
  <w:style w:type="character" w:customStyle="1" w:styleId="WW8Num17z2">
    <w:name w:val="WW8Num17z2"/>
    <w:rPr>
      <w:rFonts w:ascii="Wingdings" w:hAnsi="Wingdings" w:cs="Wingdings" w:hint="default"/>
      <w:sz w:val="20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ascii="Courier New" w:hAnsi="Courier New" w:cs="Courier New" w:hint="default"/>
      <w:sz w:val="20"/>
    </w:rPr>
  </w:style>
  <w:style w:type="character" w:customStyle="1" w:styleId="WW8Num18z2">
    <w:name w:val="WW8Num18z2"/>
    <w:rPr>
      <w:rFonts w:ascii="Wingdings" w:hAnsi="Wingdings" w:cs="Wingdings" w:hint="default"/>
      <w:sz w:val="20"/>
    </w:rPr>
  </w:style>
  <w:style w:type="character" w:customStyle="1" w:styleId="WW8Num19z0">
    <w:name w:val="WW8Num19z0"/>
    <w:rPr>
      <w:rFonts w:ascii="Symbol" w:hAnsi="Symbol" w:cs="Symbo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  <w:sz w:val="20"/>
    </w:rPr>
  </w:style>
  <w:style w:type="character" w:customStyle="1" w:styleId="WW8Num19z2">
    <w:name w:val="WW8Num19z2"/>
    <w:rPr>
      <w:rFonts w:ascii="Wingdings" w:hAnsi="Wingdings" w:cs="Wingdings" w:hint="default"/>
      <w:sz w:val="20"/>
    </w:rPr>
  </w:style>
  <w:style w:type="character" w:customStyle="1" w:styleId="WW8Num20z0">
    <w:name w:val="WW8Num20z0"/>
    <w:rPr>
      <w:rFonts w:ascii="Symbol" w:hAnsi="Symbol" w:cs="Symbol" w:hint="default"/>
      <w:sz w:val="20"/>
    </w:rPr>
  </w:style>
  <w:style w:type="character" w:customStyle="1" w:styleId="WW8Num20z1">
    <w:name w:val="WW8Num20z1"/>
    <w:rPr>
      <w:rFonts w:ascii="Courier New" w:hAnsi="Courier New" w:cs="Courier New" w:hint="default"/>
      <w:sz w:val="20"/>
    </w:rPr>
  </w:style>
  <w:style w:type="character" w:customStyle="1" w:styleId="WW8Num20z2">
    <w:name w:val="WW8Num20z2"/>
    <w:rPr>
      <w:rFonts w:ascii="Wingdings" w:hAnsi="Wingdings" w:cs="Wingdings" w:hint="default"/>
      <w:sz w:val="20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0">
    <w:name w:val="ListLabel 10"/>
    <w:rPr>
      <w:rFonts w:ascii="Times New Roman" w:hAnsi="Times New Roman" w:cs="Times New Roman"/>
      <w:b w:val="0"/>
      <w:color w:val="00000A"/>
      <w:sz w:val="2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hAnsi="Times New Roman" w:cs="Times New Roman"/>
      <w:b w:val="0"/>
      <w:color w:val="00000A"/>
      <w:sz w:val="20"/>
    </w:rPr>
  </w:style>
  <w:style w:type="character" w:customStyle="1" w:styleId="ListParagraphChar">
    <w:name w:val="List Paragraph Char"/>
    <w:rPr>
      <w:rFonts w:ascii="Century Gothic" w:eastAsia="Calibri" w:hAnsi="Century Gothic" w:cs="Times New Roman"/>
      <w:sz w:val="24"/>
      <w:szCs w:val="24"/>
    </w:rPr>
  </w:style>
  <w:style w:type="character" w:customStyle="1" w:styleId="DefaultParagraphFont0">
    <w:name w:val="Default Paragraph Font0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cjk">
    <w:name w:val="cjk"/>
    <w:basedOn w:val="Normalny"/>
    <w:pPr>
      <w:spacing w:before="280" w:after="119"/>
    </w:pPr>
  </w:style>
  <w:style w:type="paragraph" w:customStyle="1" w:styleId="cjk1">
    <w:name w:val="cjk1"/>
    <w:basedOn w:val="Normalny"/>
    <w:pPr>
      <w:spacing w:before="280"/>
    </w:pPr>
    <w:rPr>
      <w:rFonts w:ascii="Lucida Sans Unicode" w:hAnsi="Lucida Sans Unicode" w:cs="Lucida Sans Unicod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wypunktowana2">
    <w:name w:val="Lista wypunktowana2"/>
    <w:basedOn w:val="Normalny"/>
    <w:pPr>
      <w:tabs>
        <w:tab w:val="left" w:pos="720"/>
      </w:tabs>
      <w:suppressAutoHyphens w:val="0"/>
      <w:ind w:left="360" w:hanging="360"/>
    </w:pPr>
    <w:rPr>
      <w:rFonts w:eastAsia="Batang"/>
      <w:sz w:val="20"/>
      <w:szCs w:val="20"/>
    </w:r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kern w:val="1"/>
      <w:sz w:val="24"/>
      <w:szCs w:val="24"/>
      <w:lang w:eastAsia="zh-CN"/>
    </w:rPr>
  </w:style>
  <w:style w:type="paragraph" w:customStyle="1" w:styleId="Listawypunktowana1">
    <w:name w:val="Lista wypunktowana1"/>
    <w:basedOn w:val="Normalny"/>
    <w:pPr>
      <w:tabs>
        <w:tab w:val="left" w:pos="720"/>
      </w:tabs>
      <w:suppressAutoHyphens w:val="0"/>
      <w:ind w:left="360" w:hanging="360"/>
    </w:pPr>
    <w:rPr>
      <w:rFonts w:eastAsia="Batang"/>
      <w:sz w:val="20"/>
      <w:szCs w:val="20"/>
    </w:rPr>
  </w:style>
  <w:style w:type="paragraph" w:styleId="Stopka">
    <w:name w:val="footer"/>
    <w:basedOn w:val="Normalny"/>
    <w:link w:val="StopkaZnak"/>
    <w:qFormat/>
    <w:rsid w:val="00184B7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300078"/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4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2024-10-08T07:05:00Z</dcterms:created>
  <dcterms:modified xsi:type="dcterms:W3CDTF">2024-10-11T07:48:00Z</dcterms:modified>
</cp:coreProperties>
</file>